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0E" w:rsidRDefault="005A610E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5A610E" w:rsidRDefault="00C157FD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СЕРГИНСКОГО</w:t>
      </w:r>
      <w:r w:rsidR="005A610E">
        <w:rPr>
          <w:b/>
          <w:bCs/>
          <w:sz w:val="26"/>
          <w:szCs w:val="26"/>
        </w:rPr>
        <w:t xml:space="preserve">   СЕЛЬСОВЕТА</w:t>
      </w:r>
    </w:p>
    <w:p w:rsidR="005A610E" w:rsidRDefault="005A610E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КУЙБЫШЕВСКОГО  РАЙОНА</w:t>
      </w:r>
    </w:p>
    <w:p w:rsidR="005A610E" w:rsidRDefault="005A610E" w:rsidP="005A610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НОВОСИБИРСКОЙ   ОБЛАСТИ</w:t>
      </w:r>
    </w:p>
    <w:p w:rsidR="005A610E" w:rsidRPr="002E55DB" w:rsidRDefault="005A610E" w:rsidP="005A610E">
      <w:pPr>
        <w:jc w:val="center"/>
        <w:rPr>
          <w:b/>
          <w:sz w:val="28"/>
          <w:szCs w:val="28"/>
        </w:rPr>
      </w:pPr>
      <w:r w:rsidRPr="002E55DB">
        <w:rPr>
          <w:b/>
          <w:sz w:val="28"/>
          <w:szCs w:val="28"/>
        </w:rPr>
        <w:t>пятого созыва</w:t>
      </w:r>
    </w:p>
    <w:p w:rsidR="005A610E" w:rsidRPr="00A34357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A610E" w:rsidRPr="00A34357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34357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5A610E" w:rsidRPr="00A34357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610E" w:rsidRDefault="00223F83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5A610E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 w:rsidR="005A610E" w:rsidRPr="00A34357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A61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 г.  </w:t>
      </w:r>
      <w:r w:rsidR="005A610E" w:rsidRPr="00A3435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</w:t>
      </w:r>
    </w:p>
    <w:p w:rsidR="005A610E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610E" w:rsidRPr="005A610E" w:rsidRDefault="005A610E" w:rsidP="005A610E">
      <w:pPr>
        <w:pStyle w:val="a3"/>
        <w:spacing w:before="0" w:beforeAutospacing="0" w:after="315" w:afterAutospacing="0" w:line="390" w:lineRule="atLeast"/>
        <w:jc w:val="center"/>
        <w:rPr>
          <w:sz w:val="28"/>
          <w:szCs w:val="28"/>
        </w:rPr>
      </w:pPr>
      <w:r w:rsidRPr="005A610E">
        <w:rPr>
          <w:rStyle w:val="a4"/>
          <w:sz w:val="28"/>
          <w:szCs w:val="28"/>
        </w:rPr>
        <w:t xml:space="preserve">Об утверждении Порядка и условий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rStyle w:val="a4"/>
          <w:sz w:val="28"/>
          <w:szCs w:val="28"/>
        </w:rPr>
        <w:t>Сергинского</w:t>
      </w:r>
      <w:r w:rsidRPr="005A610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Куйбышевского района</w:t>
      </w:r>
      <w:r w:rsidRPr="005A610E">
        <w:rPr>
          <w:rStyle w:val="a4"/>
          <w:sz w:val="28"/>
          <w:szCs w:val="28"/>
        </w:rPr>
        <w:t xml:space="preserve"> Новосибирской области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 w:rsidRPr="005A610E">
        <w:rPr>
          <w:sz w:val="28"/>
          <w:szCs w:val="28"/>
        </w:rPr>
        <w:t xml:space="preserve">   В целях оказания имущественной поддержки субъектам малого и среднего предпринимательства, во исполнение статьи 18 Федерального закона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совет депутатов </w:t>
      </w:r>
      <w:r w:rsidRPr="005A610E">
        <w:rPr>
          <w:sz w:val="28"/>
          <w:szCs w:val="28"/>
        </w:rPr>
        <w:t xml:space="preserve">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 xml:space="preserve"> Новосибирской области, 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 w:rsidRPr="005A610E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5A610E">
        <w:rPr>
          <w:sz w:val="28"/>
          <w:szCs w:val="28"/>
        </w:rPr>
        <w:t xml:space="preserve">Утвердить 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 Новосибирской области, согласно приложению.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5A61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Pr="005A610E">
        <w:rPr>
          <w:sz w:val="28"/>
          <w:szCs w:val="28"/>
        </w:rPr>
        <w:t xml:space="preserve">ение опубликовать в </w:t>
      </w:r>
      <w:r>
        <w:rPr>
          <w:sz w:val="28"/>
          <w:szCs w:val="28"/>
        </w:rPr>
        <w:t xml:space="preserve">бюллетене   органов местного самоуправления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 Новосибирской области «Вестник»</w:t>
      </w:r>
      <w:r w:rsidRPr="005A610E">
        <w:rPr>
          <w:sz w:val="28"/>
          <w:szCs w:val="28"/>
        </w:rPr>
        <w:t xml:space="preserve"> </w:t>
      </w:r>
      <w:r w:rsidRPr="005A610E">
        <w:rPr>
          <w:sz w:val="28"/>
          <w:szCs w:val="28"/>
        </w:rPr>
        <w:br/>
      </w:r>
      <w:r>
        <w:rPr>
          <w:sz w:val="28"/>
          <w:szCs w:val="28"/>
        </w:rPr>
        <w:t>Председатель совета депутатов</w:t>
      </w:r>
    </w:p>
    <w:p w:rsidR="005A610E" w:rsidRDefault="00C157FD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Сергинского</w:t>
      </w:r>
      <w:r w:rsidR="00223F83">
        <w:rPr>
          <w:sz w:val="28"/>
          <w:szCs w:val="28"/>
        </w:rPr>
        <w:t xml:space="preserve"> сельсовета</w:t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  <w:t>Н.Н.Репетюк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57FD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</w:t>
      </w:r>
      <w:r w:rsidR="00223F83">
        <w:rPr>
          <w:sz w:val="28"/>
          <w:szCs w:val="28"/>
        </w:rPr>
        <w:t>бирской области</w:t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</w:r>
      <w:r w:rsidR="00223F83">
        <w:rPr>
          <w:sz w:val="28"/>
          <w:szCs w:val="28"/>
        </w:rPr>
        <w:tab/>
        <w:t xml:space="preserve">                   Е.Н.Архипова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Решением Совета депутатов</w:t>
      </w:r>
    </w:p>
    <w:p w:rsidR="005A610E" w:rsidRDefault="005A610E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57FD">
        <w:rPr>
          <w:sz w:val="28"/>
          <w:szCs w:val="28"/>
        </w:rPr>
        <w:t>Сергинского</w:t>
      </w:r>
      <w:r>
        <w:rPr>
          <w:sz w:val="28"/>
          <w:szCs w:val="28"/>
        </w:rPr>
        <w:t xml:space="preserve"> сельсовета</w:t>
      </w:r>
    </w:p>
    <w:p w:rsidR="005A610E" w:rsidRDefault="00223F83" w:rsidP="005A610E">
      <w:pPr>
        <w:spacing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27.12.2018 № 5</w:t>
      </w:r>
    </w:p>
    <w:p w:rsidR="005A610E" w:rsidRPr="005A610E" w:rsidRDefault="005A610E" w:rsidP="005A610E">
      <w:pPr>
        <w:spacing w:line="390" w:lineRule="atLeast"/>
        <w:jc w:val="both"/>
        <w:rPr>
          <w:sz w:val="28"/>
          <w:szCs w:val="28"/>
        </w:rPr>
      </w:pPr>
      <w:r w:rsidRPr="005A610E">
        <w:rPr>
          <w:sz w:val="28"/>
          <w:szCs w:val="28"/>
        </w:rPr>
        <w:t> </w:t>
      </w:r>
    </w:p>
    <w:p w:rsidR="005A610E" w:rsidRPr="005A610E" w:rsidRDefault="005A610E" w:rsidP="005A610E">
      <w:pPr>
        <w:spacing w:line="390" w:lineRule="atLeast"/>
        <w:jc w:val="center"/>
        <w:rPr>
          <w:sz w:val="28"/>
          <w:szCs w:val="28"/>
        </w:rPr>
      </w:pPr>
      <w:r w:rsidRPr="005A610E">
        <w:rPr>
          <w:rStyle w:val="a4"/>
          <w:sz w:val="28"/>
          <w:szCs w:val="28"/>
        </w:rPr>
        <w:t xml:space="preserve">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rStyle w:val="a4"/>
          <w:sz w:val="28"/>
          <w:szCs w:val="28"/>
        </w:rPr>
        <w:t>Сергинского</w:t>
      </w:r>
      <w:r w:rsidRPr="005A610E">
        <w:rPr>
          <w:rStyle w:val="a4"/>
          <w:sz w:val="28"/>
          <w:szCs w:val="28"/>
        </w:rPr>
        <w:t xml:space="preserve"> сельсовета </w:t>
      </w:r>
      <w:r>
        <w:rPr>
          <w:rStyle w:val="a4"/>
          <w:sz w:val="28"/>
          <w:szCs w:val="28"/>
        </w:rPr>
        <w:t>Куйбышевского района</w:t>
      </w:r>
      <w:r w:rsidRPr="005A610E">
        <w:rPr>
          <w:rStyle w:val="a4"/>
          <w:sz w:val="28"/>
          <w:szCs w:val="28"/>
        </w:rPr>
        <w:t xml:space="preserve"> Новосибирской области</w:t>
      </w:r>
    </w:p>
    <w:p w:rsidR="005A610E" w:rsidRPr="005A610E" w:rsidRDefault="005A610E" w:rsidP="007A2626">
      <w:pPr>
        <w:spacing w:line="390" w:lineRule="atLeast"/>
        <w:rPr>
          <w:sz w:val="28"/>
          <w:szCs w:val="28"/>
        </w:rPr>
      </w:pPr>
      <w:r w:rsidRPr="005A610E">
        <w:rPr>
          <w:sz w:val="28"/>
          <w:szCs w:val="28"/>
        </w:rPr>
        <w:br/>
      </w:r>
      <w:r w:rsidR="007A2626">
        <w:rPr>
          <w:rStyle w:val="a4"/>
          <w:sz w:val="28"/>
          <w:szCs w:val="28"/>
        </w:rPr>
        <w:t xml:space="preserve">1. </w:t>
      </w:r>
      <w:r w:rsidRPr="005A610E">
        <w:rPr>
          <w:rStyle w:val="a4"/>
          <w:sz w:val="28"/>
          <w:szCs w:val="28"/>
        </w:rPr>
        <w:t>Общие положения</w:t>
      </w:r>
      <w:r w:rsidRPr="005A610E">
        <w:rPr>
          <w:sz w:val="28"/>
          <w:szCs w:val="28"/>
        </w:rPr>
        <w:br/>
        <w:t xml:space="preserve">1.1. 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 xml:space="preserve"> Новосибирской области (далее - Порядок), разработан в соответствии с Федеральным законом от 24.07.2007 № 209-ФЗ «О развитии малого и среднего предпринимательства в Российской Федерации».</w:t>
      </w:r>
      <w:r w:rsidRPr="005A610E">
        <w:rPr>
          <w:sz w:val="28"/>
          <w:szCs w:val="28"/>
        </w:rPr>
        <w:br/>
        <w:t xml:space="preserve">1.2. Порядок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социально значимыми видами деятельности.</w:t>
      </w:r>
      <w:r w:rsidRPr="005A610E">
        <w:rPr>
          <w:sz w:val="28"/>
          <w:szCs w:val="28"/>
        </w:rPr>
        <w:br/>
        <w:t>1.3. Арендаторами имущества, включенного в перечень, могут являться соответствующие условиям оказания имущественной поддержки, предусмотренные муниципальной программой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"О развитии малого и среднего предпринимательства в Российской Федерации" не может оказываться поддержка.</w:t>
      </w:r>
      <w:r w:rsidRPr="005A610E">
        <w:rPr>
          <w:sz w:val="28"/>
          <w:szCs w:val="28"/>
        </w:rPr>
        <w:br/>
        <w:t xml:space="preserve">1.4. Арендодателем имущества, включенного в перечень, является администрация </w:t>
      </w:r>
      <w:r w:rsidR="00C157FD">
        <w:rPr>
          <w:sz w:val="28"/>
          <w:szCs w:val="28"/>
        </w:rPr>
        <w:t>Сергинского</w:t>
      </w:r>
      <w:r w:rsidRPr="005A610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 района</w:t>
      </w:r>
      <w:r w:rsidRPr="005A610E">
        <w:rPr>
          <w:sz w:val="28"/>
          <w:szCs w:val="28"/>
        </w:rPr>
        <w:t xml:space="preserve"> Новосибирской области.</w:t>
      </w:r>
      <w:r w:rsidRPr="005A610E">
        <w:rPr>
          <w:sz w:val="28"/>
          <w:szCs w:val="28"/>
        </w:rPr>
        <w:br/>
      </w:r>
      <w:r w:rsidRPr="005A610E">
        <w:rPr>
          <w:sz w:val="28"/>
          <w:szCs w:val="28"/>
        </w:rPr>
        <w:lastRenderedPageBreak/>
        <w:t>1.5. Заключение договоров аренды имущества, включенного в перечень, осуществляется: по результатам проведения конкурсов или аукционов на право заключения договоров аренды имущества, включенного в перечень (далее - торги); без проведения торгов в случаях, предусмотренных статьей 17.1 Федерального закона «О защите конкуренции» законодательством.</w:t>
      </w:r>
    </w:p>
    <w:p w:rsidR="005A610E" w:rsidRPr="005A610E" w:rsidRDefault="005A610E" w:rsidP="007A2626">
      <w:pPr>
        <w:pStyle w:val="a3"/>
        <w:spacing w:before="0" w:beforeAutospacing="0" w:after="315" w:afterAutospacing="0" w:line="390" w:lineRule="atLeast"/>
        <w:rPr>
          <w:sz w:val="28"/>
          <w:szCs w:val="28"/>
        </w:rPr>
      </w:pPr>
      <w:r w:rsidRPr="005A610E">
        <w:rPr>
          <w:rStyle w:val="a4"/>
          <w:sz w:val="28"/>
          <w:szCs w:val="28"/>
        </w:rPr>
        <w:t>2. Порядок и условия предоставления в аренду имущества, включенного в перечень</w:t>
      </w:r>
      <w:r w:rsidRPr="005A610E">
        <w:rPr>
          <w:sz w:val="28"/>
          <w:szCs w:val="28"/>
        </w:rPr>
        <w:br/>
        <w:t>2.1. Предоставление в аренду субъектам малого и среднего предпринимательства муниципального имущества включенного в Перечень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  <w:r w:rsidRPr="005A610E">
        <w:rPr>
          <w:sz w:val="28"/>
          <w:szCs w:val="28"/>
        </w:rPr>
        <w:br/>
        <w:t>Проведение торгов на право заключения долгосрочного договора аренды муниципального имущества, включенного в Перечень, осуществляется в соответствии с Федеральным законом от 26 июля 2006 года № 135 – ФЗ «О защите конкуренции», Федеральным законом от 22 июля 2008 года № 159 -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Приказом Федеральной антимонопольной службы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5A610E">
        <w:rPr>
          <w:sz w:val="28"/>
          <w:szCs w:val="28"/>
        </w:rPr>
        <w:br/>
        <w:t>2.2.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лет, без права выкупа арендованного объекта, сдачи его в безвозмездное пользование, переуступки прав и обязанностей по договору аренды третьим лицам, залога арендных прав и внесения его в качестве вклада в уставный капитал.</w:t>
      </w:r>
      <w:r w:rsidRPr="005A610E">
        <w:rPr>
          <w:sz w:val="28"/>
          <w:szCs w:val="28"/>
        </w:rPr>
        <w:br/>
      </w:r>
      <w:r w:rsidRPr="005A610E">
        <w:rPr>
          <w:sz w:val="28"/>
          <w:szCs w:val="28"/>
        </w:rPr>
        <w:lastRenderedPageBreak/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  <w:r w:rsidRPr="005A610E">
        <w:rPr>
          <w:sz w:val="28"/>
          <w:szCs w:val="28"/>
        </w:rPr>
        <w:br/>
        <w:t>2.3.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  <w:r w:rsidRPr="005A610E">
        <w:rPr>
          <w:sz w:val="28"/>
          <w:szCs w:val="28"/>
        </w:rPr>
        <w:br/>
        <w:t>2.4.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</w:t>
      </w:r>
      <w:r w:rsidRPr="005A610E">
        <w:rPr>
          <w:sz w:val="28"/>
          <w:szCs w:val="28"/>
        </w:rPr>
        <w:br/>
        <w:t>2.5. Заявление о предоставлении в аренду имущества, включенного в перечень, направляется в администрацию и может быть принято к рассмотрению при соблюдении следующих условий:</w:t>
      </w:r>
      <w:r w:rsidRPr="005A610E">
        <w:rPr>
          <w:sz w:val="28"/>
          <w:szCs w:val="28"/>
        </w:rPr>
        <w:br/>
        <w:t>- юридическое либо физическое лицо (далее – заявитель), подавшее заявление, в соответствии с законодательством относится к субъектам малого и среднего предпринимательства и (или) организациям, образующим инфраструктуру поддержки малого и среднего предпринимательства;</w:t>
      </w:r>
      <w:r w:rsidRPr="005A610E">
        <w:rPr>
          <w:sz w:val="28"/>
          <w:szCs w:val="28"/>
        </w:rPr>
        <w:br/>
        <w:t>- имущество, указанное в заявлении, включено в перечень и свободно от прав третьих лиц.</w:t>
      </w:r>
      <w:r w:rsidRPr="005A610E">
        <w:rPr>
          <w:sz w:val="28"/>
          <w:szCs w:val="28"/>
        </w:rPr>
        <w:br/>
        <w:t>2.6. Субъектам малого и среднего предпринимательства, занимающимся социально значимыми видами деятельности, предоставляется льгота по арендной плате:</w:t>
      </w:r>
      <w:r w:rsidRPr="005A610E">
        <w:rPr>
          <w:sz w:val="28"/>
          <w:szCs w:val="28"/>
        </w:rPr>
        <w:br/>
        <w:t>в первый год аренды - 40 процентов от размера арендной платы, установленного в договоре аренды;</w:t>
      </w:r>
      <w:r w:rsidRPr="005A610E">
        <w:rPr>
          <w:sz w:val="28"/>
          <w:szCs w:val="28"/>
        </w:rPr>
        <w:br/>
        <w:t>во второй год аренды - 60 процентов от размера арендной платы, установленного в договоре аренды;</w:t>
      </w:r>
      <w:r w:rsidRPr="005A610E">
        <w:rPr>
          <w:sz w:val="28"/>
          <w:szCs w:val="28"/>
        </w:rPr>
        <w:br/>
        <w:t>в третий год аренды - 80 процентов от размера арендной платы, установленного в договоре аренды;</w:t>
      </w:r>
      <w:r w:rsidRPr="005A610E">
        <w:rPr>
          <w:sz w:val="28"/>
          <w:szCs w:val="28"/>
        </w:rPr>
        <w:br/>
        <w:t>в четвертый год аренды и далее - 100 процентов от размера арендной платы, установленного в договоре аренды.</w:t>
      </w:r>
    </w:p>
    <w:p w:rsidR="005A610E" w:rsidRPr="005A610E" w:rsidRDefault="005A610E" w:rsidP="005A61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2214" w:rsidRPr="005A610E" w:rsidRDefault="00032214">
      <w:pPr>
        <w:rPr>
          <w:sz w:val="28"/>
          <w:szCs w:val="28"/>
        </w:rPr>
      </w:pPr>
    </w:p>
    <w:sectPr w:rsidR="00032214" w:rsidRPr="005A610E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10E"/>
    <w:rsid w:val="00032214"/>
    <w:rsid w:val="00223F83"/>
    <w:rsid w:val="003B13D4"/>
    <w:rsid w:val="003C6F78"/>
    <w:rsid w:val="005A610E"/>
    <w:rsid w:val="00605AC8"/>
    <w:rsid w:val="007A2626"/>
    <w:rsid w:val="008815AA"/>
    <w:rsid w:val="00B50689"/>
    <w:rsid w:val="00C157FD"/>
    <w:rsid w:val="00C8231D"/>
    <w:rsid w:val="00CC13A5"/>
    <w:rsid w:val="00E71B5F"/>
    <w:rsid w:val="00F02CA5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0E"/>
    <w:pPr>
      <w:suppressAutoHyphens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1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5A61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A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Balman</dc:creator>
  <cp:lastModifiedBy>user</cp:lastModifiedBy>
  <cp:revision>2</cp:revision>
  <dcterms:created xsi:type="dcterms:W3CDTF">2023-02-20T12:09:00Z</dcterms:created>
  <dcterms:modified xsi:type="dcterms:W3CDTF">2023-02-20T12:09:00Z</dcterms:modified>
</cp:coreProperties>
</file>